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0539AE3" w14:textId="77777777"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1DDD0ACB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9ECA1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7A120" w14:textId="77777777" w:rsidR="00F439CB" w:rsidRPr="00DB02A6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287D51">
              <w:rPr>
                <w:b/>
                <w:sz w:val="26"/>
                <w:szCs w:val="26"/>
                <w:u w:val="single"/>
                <w:lang w:val="en-US"/>
              </w:rPr>
              <w:t>0</w:t>
            </w:r>
            <w:r w:rsidR="00CE2694">
              <w:rPr>
                <w:b/>
                <w:sz w:val="26"/>
                <w:szCs w:val="26"/>
                <w:u w:val="single"/>
              </w:rPr>
              <w:t>9</w:t>
            </w:r>
            <w:r w:rsidR="00427D1F">
              <w:rPr>
                <w:b/>
                <w:sz w:val="26"/>
                <w:szCs w:val="26"/>
                <w:u w:val="single"/>
              </w:rPr>
              <w:t>1</w:t>
            </w:r>
          </w:p>
        </w:tc>
      </w:tr>
      <w:tr w:rsidR="00F439CB" w14:paraId="56BEDC48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3C0C6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73A27" w14:textId="77777777" w:rsidR="00F439CB" w:rsidRPr="009E46D4" w:rsidRDefault="00427D1F" w:rsidP="00CE269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2270882</w:t>
            </w:r>
          </w:p>
        </w:tc>
      </w:tr>
    </w:tbl>
    <w:p w14:paraId="7315A892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20F0D0E4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518A8B60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4B11C5D4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03DF3BB3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2601E1CD" w14:textId="77777777" w:rsidR="00537ECE" w:rsidRPr="00537ECE" w:rsidRDefault="00537ECE" w:rsidP="00537ECE"/>
    <w:p w14:paraId="3140298D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0586C2EB" w14:textId="77777777"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14:paraId="1DF069CB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2B1761F8" w14:textId="77777777"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14:paraId="3B163D0A" w14:textId="77777777"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5F306938" w14:textId="77777777"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5F417936" w14:textId="77777777"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782"/>
        <w:gridCol w:w="1250"/>
        <w:gridCol w:w="2262"/>
      </w:tblGrid>
      <w:tr w:rsidR="004D2333" w:rsidRPr="00240803" w14:paraId="609E4F56" w14:textId="77777777" w:rsidTr="003E3187">
        <w:trPr>
          <w:trHeight w:val="1118"/>
          <w:jc w:val="center"/>
        </w:trPr>
        <w:tc>
          <w:tcPr>
            <w:tcW w:w="1979" w:type="dxa"/>
            <w:shd w:val="clear" w:color="auto" w:fill="auto"/>
            <w:vAlign w:val="center"/>
            <w:hideMark/>
          </w:tcPr>
          <w:p w14:paraId="6DD3EDB9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389" w:type="dxa"/>
            <w:shd w:val="clear" w:color="auto" w:fill="auto"/>
            <w:vAlign w:val="center"/>
            <w:hideMark/>
          </w:tcPr>
          <w:p w14:paraId="7653BBA1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(универсальное)</w:t>
            </w:r>
          </w:p>
        </w:tc>
        <w:tc>
          <w:tcPr>
            <w:tcW w:w="2782" w:type="dxa"/>
            <w:shd w:val="clear" w:color="auto" w:fill="auto"/>
            <w:vAlign w:val="center"/>
            <w:hideMark/>
          </w:tcPr>
          <w:p w14:paraId="0551FF36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250" w:type="dxa"/>
            <w:vAlign w:val="center"/>
          </w:tcPr>
          <w:p w14:paraId="35B86780" w14:textId="77777777" w:rsidR="00B23673" w:rsidRPr="00240803" w:rsidRDefault="00881152" w:rsidP="003E3187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2262" w:type="dxa"/>
            <w:vAlign w:val="center"/>
          </w:tcPr>
          <w:p w14:paraId="7E676BC5" w14:textId="77777777" w:rsidR="00B23673" w:rsidRPr="00240803" w:rsidRDefault="00B23673" w:rsidP="003E3187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4D2333" w:rsidRPr="00836841" w14:paraId="5901FB92" w14:textId="77777777" w:rsidTr="003E3187">
        <w:trPr>
          <w:trHeight w:val="340"/>
          <w:jc w:val="center"/>
        </w:trPr>
        <w:tc>
          <w:tcPr>
            <w:tcW w:w="1979" w:type="dxa"/>
            <w:shd w:val="clear" w:color="auto" w:fill="auto"/>
            <w:vAlign w:val="center"/>
            <w:hideMark/>
          </w:tcPr>
          <w:p w14:paraId="3456904D" w14:textId="77777777" w:rsidR="001E4556" w:rsidRPr="00836841" w:rsidRDefault="00427D1F" w:rsidP="00427D1F">
            <w:pPr>
              <w:ind w:firstLine="0"/>
              <w:jc w:val="center"/>
              <w:rPr>
                <w:color w:val="000000"/>
                <w:lang w:val="en-US"/>
              </w:rPr>
            </w:pPr>
            <w:r w:rsidRPr="00427D1F">
              <w:rPr>
                <w:color w:val="000000"/>
              </w:rPr>
              <w:t>Антифриз красный</w:t>
            </w:r>
          </w:p>
        </w:tc>
        <w:tc>
          <w:tcPr>
            <w:tcW w:w="2389" w:type="dxa"/>
            <w:shd w:val="clear" w:color="auto" w:fill="auto"/>
            <w:noWrap/>
            <w:vAlign w:val="center"/>
            <w:hideMark/>
          </w:tcPr>
          <w:p w14:paraId="77EAAFB0" w14:textId="77777777" w:rsidR="001E4556" w:rsidRPr="00F42327" w:rsidRDefault="00427D1F" w:rsidP="0024080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универсальный</w:t>
            </w:r>
          </w:p>
        </w:tc>
        <w:tc>
          <w:tcPr>
            <w:tcW w:w="2782" w:type="dxa"/>
            <w:shd w:val="clear" w:color="auto" w:fill="auto"/>
            <w:vAlign w:val="center"/>
            <w:hideMark/>
          </w:tcPr>
          <w:p w14:paraId="0162EB5A" w14:textId="77777777" w:rsidR="00B20EFD" w:rsidRPr="002528B4" w:rsidRDefault="00427D1F" w:rsidP="00427D1F">
            <w:pPr>
              <w:ind w:firstLine="0"/>
              <w:jc w:val="left"/>
              <w:rPr>
                <w:color w:val="000000"/>
              </w:rPr>
            </w:pPr>
            <w:r w:rsidRPr="00427D1F">
              <w:rPr>
                <w:color w:val="000000"/>
              </w:rPr>
              <w:t>ГОСТ 159-52</w:t>
            </w:r>
            <w:r>
              <w:t xml:space="preserve"> </w:t>
            </w:r>
            <w:r w:rsidRPr="00427D1F">
              <w:rPr>
                <w:color w:val="000000"/>
              </w:rPr>
              <w:t>Антифриз красный, пл</w:t>
            </w:r>
            <w:r>
              <w:rPr>
                <w:color w:val="000000"/>
              </w:rPr>
              <w:t>отность 1,065 г/л рабочая температура от -40 до +140 С, щело</w:t>
            </w:r>
            <w:r w:rsidRPr="00427D1F">
              <w:rPr>
                <w:color w:val="000000"/>
              </w:rPr>
              <w:t>чнос</w:t>
            </w:r>
            <w:r>
              <w:rPr>
                <w:color w:val="000000"/>
              </w:rPr>
              <w:t>ть 11 см3, основа моноэтиленглю</w:t>
            </w:r>
            <w:r w:rsidRPr="00427D1F">
              <w:rPr>
                <w:color w:val="000000"/>
              </w:rPr>
              <w:t xml:space="preserve">коль. </w:t>
            </w:r>
          </w:p>
        </w:tc>
        <w:tc>
          <w:tcPr>
            <w:tcW w:w="1250" w:type="dxa"/>
            <w:vAlign w:val="center"/>
          </w:tcPr>
          <w:p w14:paraId="4AEB8B46" w14:textId="77777777" w:rsidR="00881152" w:rsidRPr="00287D51" w:rsidRDefault="00881152" w:rsidP="003E3187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262" w:type="dxa"/>
            <w:vAlign w:val="center"/>
          </w:tcPr>
          <w:p w14:paraId="494AE362" w14:textId="77777777" w:rsidR="00B23673" w:rsidRPr="00836841" w:rsidRDefault="00427D1F" w:rsidP="003E3187">
            <w:pPr>
              <w:ind w:firstLine="0"/>
              <w:jc w:val="center"/>
              <w:rPr>
                <w:color w:val="000000"/>
                <w:lang w:val="en-US"/>
              </w:rPr>
            </w:pPr>
            <w:r w:rsidRPr="00427D1F">
              <w:rPr>
                <w:color w:val="000000"/>
                <w:lang w:val="en-US"/>
              </w:rPr>
              <w:t>ОЖ-40 Энергия</w:t>
            </w:r>
            <w:r w:rsidR="00B23673" w:rsidRPr="00836841">
              <w:rPr>
                <w:color w:val="000000"/>
                <w:lang w:val="en-US"/>
              </w:rPr>
              <w:t>*</w:t>
            </w:r>
          </w:p>
        </w:tc>
      </w:tr>
    </w:tbl>
    <w:p w14:paraId="3C1CE921" w14:textId="77777777" w:rsidR="00A305DC" w:rsidRPr="00287D51" w:rsidRDefault="0056704B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14:paraId="3C286FB4" w14:textId="77777777" w:rsidR="003E3187" w:rsidRDefault="003E3187" w:rsidP="003E3187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765228A0" w14:textId="77777777" w:rsidR="00B7502E" w:rsidRDefault="00B7502E" w:rsidP="00B7502E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48ED72F8" w14:textId="77777777" w:rsidR="00B7502E" w:rsidRDefault="00B7502E" w:rsidP="00B7502E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14:paraId="58605CD9" w14:textId="77777777" w:rsidR="00B7502E" w:rsidRPr="00881152" w:rsidRDefault="00B7502E" w:rsidP="00B7502E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14:paraId="03D6D8FD" w14:textId="77777777" w:rsidR="00B7502E" w:rsidRPr="0095503A" w:rsidRDefault="00B7502E" w:rsidP="00B7502E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14:paraId="644F0174" w14:textId="66920425" w:rsidR="00B7502E" w:rsidRDefault="00B7502E" w:rsidP="00B7502E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t xml:space="preserve"> 2.2.</w:t>
      </w:r>
      <w:r>
        <w:rPr>
          <w:b/>
          <w:sz w:val="24"/>
          <w:szCs w:val="24"/>
        </w:rPr>
        <w:t xml:space="preserve"> </w:t>
      </w:r>
      <w:r w:rsidR="00A26785">
        <w:rPr>
          <w:sz w:val="24"/>
          <w:szCs w:val="24"/>
        </w:rPr>
        <w:t>Участник закупочных процедур на право заключения договора на поставку продукции для нужд ПАО «Россети Центр и Приволжье» обязан предоставить на этапе заключения договора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продукции в техническом предложении</w:t>
      </w:r>
      <w:bookmarkStart w:id="1" w:name="_GoBack"/>
      <w:bookmarkEnd w:id="1"/>
      <w:r w:rsidRPr="005A4BBD">
        <w:rPr>
          <w:sz w:val="24"/>
          <w:szCs w:val="24"/>
        </w:rPr>
        <w:t>.</w:t>
      </w:r>
    </w:p>
    <w:p w14:paraId="45F7AB0A" w14:textId="77777777" w:rsidR="00B7502E" w:rsidRDefault="00B7502E" w:rsidP="00B7502E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lastRenderedPageBreak/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14:paraId="496967B0" w14:textId="77777777" w:rsidR="00B7502E" w:rsidRDefault="00B7502E" w:rsidP="00B7502E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14:paraId="6BBBA898" w14:textId="77777777" w:rsidR="00B7502E" w:rsidRDefault="00B7502E" w:rsidP="00B7502E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14:paraId="193FD15F" w14:textId="77777777" w:rsidR="00B7502E" w:rsidRDefault="00B7502E" w:rsidP="00B7502E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14:paraId="404FF09E" w14:textId="77777777" w:rsidR="00B7502E" w:rsidRPr="003521F4" w:rsidRDefault="00B7502E" w:rsidP="00B7502E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14:paraId="55CEC5B3" w14:textId="77777777" w:rsidR="00B7502E" w:rsidRDefault="00B7502E" w:rsidP="00B7502E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14:paraId="788337DE" w14:textId="77777777" w:rsidR="00B7502E" w:rsidRDefault="00B7502E" w:rsidP="00B7502E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14:paraId="5D0349AA" w14:textId="77777777" w:rsidR="00B7502E" w:rsidRPr="005A4BBD" w:rsidRDefault="00B7502E" w:rsidP="00B7502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14:paraId="622DEF13" w14:textId="77777777" w:rsidR="00B7502E" w:rsidRPr="007D5D20" w:rsidRDefault="00B7502E" w:rsidP="00B7502E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14:paraId="17399075" w14:textId="77777777" w:rsidR="00B7502E" w:rsidRDefault="00B7502E" w:rsidP="00B7502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1667A934" w14:textId="77777777" w:rsidR="00B7502E" w:rsidRPr="004D4E32" w:rsidRDefault="00B7502E" w:rsidP="00B7502E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21D2FB6C" w14:textId="77777777" w:rsidR="00B7502E" w:rsidRDefault="00B7502E" w:rsidP="00B7502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14:paraId="3604154F" w14:textId="77777777" w:rsidR="00B7502E" w:rsidRPr="00612811" w:rsidRDefault="00B7502E" w:rsidP="00B7502E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14:paraId="55B23E95" w14:textId="77777777" w:rsidR="00B7502E" w:rsidRPr="004D4E32" w:rsidRDefault="00B7502E" w:rsidP="00B7502E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3217AD86" w14:textId="77777777" w:rsidR="00B7502E" w:rsidRPr="00D10A40" w:rsidRDefault="00B7502E" w:rsidP="00B7502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5168CDE3" w14:textId="77777777" w:rsidR="00B7502E" w:rsidRPr="00D10A40" w:rsidRDefault="00B7502E" w:rsidP="00B7502E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3CAF5FFF" w14:textId="77777777" w:rsidR="00B7502E" w:rsidRPr="00D10A40" w:rsidRDefault="00B7502E" w:rsidP="00B7502E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2F028E02" w14:textId="77777777" w:rsidR="00B7502E" w:rsidRPr="00612811" w:rsidRDefault="00B7502E" w:rsidP="00B7502E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14:paraId="100EAA70" w14:textId="77777777" w:rsidR="00B7502E" w:rsidRPr="00BB6EA4" w:rsidRDefault="00B7502E" w:rsidP="00B7502E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1DAD37A6" w14:textId="6EE9ADFD" w:rsidR="00B7502E" w:rsidRDefault="00B7502E" w:rsidP="00B7502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 xml:space="preserve">яемый представителями филиалов </w:t>
      </w:r>
      <w:r w:rsidR="008B55B2">
        <w:rPr>
          <w:szCs w:val="24"/>
        </w:rPr>
        <w:t>ПАО «Россети Центр»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193C8E2F" w14:textId="77777777" w:rsidR="00B7502E" w:rsidRDefault="00B7502E" w:rsidP="00B7502E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4327615D" w14:textId="77777777" w:rsidR="00B7502E" w:rsidRDefault="00B7502E" w:rsidP="00B7502E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58CF00C7" w14:textId="77777777" w:rsidR="00B7502E" w:rsidRDefault="00B7502E" w:rsidP="00B7502E">
      <w:pPr>
        <w:spacing w:line="276" w:lineRule="auto"/>
        <w:ind w:firstLine="709"/>
        <w:rPr>
          <w:sz w:val="24"/>
          <w:szCs w:val="24"/>
        </w:rPr>
      </w:pPr>
    </w:p>
    <w:p w14:paraId="185DC3E3" w14:textId="77777777" w:rsidR="00B7502E" w:rsidRPr="00CF1FB0" w:rsidRDefault="00B7502E" w:rsidP="00B7502E">
      <w:pPr>
        <w:spacing w:line="276" w:lineRule="auto"/>
        <w:ind w:firstLine="709"/>
        <w:rPr>
          <w:sz w:val="24"/>
          <w:szCs w:val="24"/>
        </w:rPr>
      </w:pPr>
    </w:p>
    <w:p w14:paraId="60309D07" w14:textId="77777777" w:rsidR="00B7502E" w:rsidRDefault="00B7502E" w:rsidP="00B7502E">
      <w:pPr>
        <w:rPr>
          <w:sz w:val="26"/>
          <w:szCs w:val="26"/>
        </w:rPr>
      </w:pPr>
    </w:p>
    <w:p w14:paraId="4404ECE9" w14:textId="77777777" w:rsidR="00B7502E" w:rsidRDefault="00B7502E" w:rsidP="00B7502E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0C01788B" w14:textId="77777777" w:rsidR="00B7502E" w:rsidRPr="00E1390F" w:rsidRDefault="00B7502E" w:rsidP="00B7502E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sectPr w:rsidR="00B7502E" w:rsidRPr="00E1390F" w:rsidSect="006F283F">
      <w:headerReference w:type="even" r:id="rId8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CDD300" w14:textId="77777777" w:rsidR="0087678F" w:rsidRDefault="0087678F">
      <w:r>
        <w:separator/>
      </w:r>
    </w:p>
  </w:endnote>
  <w:endnote w:type="continuationSeparator" w:id="0">
    <w:p w14:paraId="78FA319B" w14:textId="77777777" w:rsidR="0087678F" w:rsidRDefault="008767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4763BC" w14:textId="77777777" w:rsidR="0087678F" w:rsidRDefault="0087678F">
      <w:r>
        <w:separator/>
      </w:r>
    </w:p>
  </w:footnote>
  <w:footnote w:type="continuationSeparator" w:id="0">
    <w:p w14:paraId="0A381977" w14:textId="77777777" w:rsidR="0087678F" w:rsidRDefault="008767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87F689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6209A78E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 w15:restartNumberingAfterBreak="0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 w15:restartNumberingAfterBreak="0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 w15:restartNumberingAfterBreak="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 w15:restartNumberingAfterBreak="0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 w15:restartNumberingAfterBreak="0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 w15:restartNumberingAfterBreak="0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 w15:restartNumberingAfterBreak="0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 w15:restartNumberingAfterBreak="0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 w15:restartNumberingAfterBreak="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 w15:restartNumberingAfterBreak="0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 w15:restartNumberingAfterBreak="0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 w15:restartNumberingAfterBreak="0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 w15:restartNumberingAfterBreak="0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 w15:restartNumberingAfterBreak="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0F60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6E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39E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22A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6B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D51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27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4BCB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25E2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0D22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1FEE"/>
    <w:rsid w:val="003D224E"/>
    <w:rsid w:val="003D405F"/>
    <w:rsid w:val="003D644A"/>
    <w:rsid w:val="003D6545"/>
    <w:rsid w:val="003D7943"/>
    <w:rsid w:val="003D7B36"/>
    <w:rsid w:val="003E2BE8"/>
    <w:rsid w:val="003E3187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6525"/>
    <w:rsid w:val="00426C7D"/>
    <w:rsid w:val="004272B5"/>
    <w:rsid w:val="00427D1F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699E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333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3A07"/>
    <w:rsid w:val="004F4028"/>
    <w:rsid w:val="004F4E9E"/>
    <w:rsid w:val="004F517F"/>
    <w:rsid w:val="004F5C65"/>
    <w:rsid w:val="004F6968"/>
    <w:rsid w:val="004F6D5E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1B4C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6AB5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77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18B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6841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678F"/>
    <w:rsid w:val="0087768B"/>
    <w:rsid w:val="008805F0"/>
    <w:rsid w:val="00880D3F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B55B2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08B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6785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D716A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0AE4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0EFD"/>
    <w:rsid w:val="00B23673"/>
    <w:rsid w:val="00B24C00"/>
    <w:rsid w:val="00B25BF4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02E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3B49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269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6DD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74F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5717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2957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2F59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162F4"/>
    <w:rsid w:val="00E20A19"/>
    <w:rsid w:val="00E20A36"/>
    <w:rsid w:val="00E226B0"/>
    <w:rsid w:val="00E23859"/>
    <w:rsid w:val="00E2608A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1F49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327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77C09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11D"/>
    <w:rsid w:val="00FC2848"/>
    <w:rsid w:val="00FC32A7"/>
    <w:rsid w:val="00FC7444"/>
    <w:rsid w:val="00FC77BE"/>
    <w:rsid w:val="00FC7F37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833739D"/>
  <w15:docId w15:val="{1AD95DF8-C32D-4666-B49E-F21337323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205B7A-A977-4391-AAC8-8EF92A9EF2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866</Words>
  <Characters>4940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5795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6</cp:revision>
  <cp:lastPrinted>2010-09-30T14:29:00Z</cp:lastPrinted>
  <dcterms:created xsi:type="dcterms:W3CDTF">2015-02-19T09:38:00Z</dcterms:created>
  <dcterms:modified xsi:type="dcterms:W3CDTF">2022-07-05T14:45:00Z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